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Bio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rtl w:val="0"/>
        </w:rPr>
        <w:t xml:space="preserve">Eka Laki is a Georgian musician and artist living in Cologne, Germany. Her music offers a mix of soulful vocals and dark electric beats. Her instrument of choice is a looper which she uses to create original songs and covers. Eka is releasing her debut album in the Autumn of 2022.</w:t>
      </w: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Eka Laki started her career as a singer and entertainer in Georgia at the early age of 12. She participated in national and international contests and even performed live on national Georgian TV. In 2015, Eka moved to the UK to focus on education and self-development. She received her Master's in Branding and Advertising and experienced modern Western culture for the first time. The time Eka spent in the UK was pivotal to her life's journey. After many years of trying to become a "proper adult," she realized her true calling: being on stage and making music.</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Eka relaunched her career as a singer and songwriter when she moved to Amsterdam in 2018. Over the next three years, she released five singles, created covers of songs that influenced her music identity in her distinct style, and directed her own music videos.</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In 2021, Eka moved to Cologne, Germany, where she started pursuing a career as a full-time musician.</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Changing four countries and cultures had an impact on Eka's identity. She often questioned the meaning of belonging and human connection. As a response, she focused on exploring and expressing her true nature through her music. Her looper allows her to experiment quickly with new ideas and create songs that convey her individuality.</w:t>
      </w:r>
    </w:p>
    <w:p w:rsidR="00000000" w:rsidDel="00000000" w:rsidP="00000000" w:rsidRDefault="00000000" w:rsidRPr="00000000" w14:paraId="0000000C">
      <w:pPr>
        <w:rPr/>
      </w:pPr>
      <w:r w:rsidDel="00000000" w:rsidR="00000000" w:rsidRPr="00000000">
        <w:br w:type="page"/>
      </w: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Eka Laki is a Georgian musician and artist living in Cologne, Germany. Her music offers a mix of soulful vocals and dark electric beats. Her instrument of choice is a looper which she uses to create original songs and covers. Eka is releasing her debut album in the Autumn of 2022.</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Eka Laki started her career as a singer and entertainer in Georgia at the early age of 12. She participated in national and international contests and even performed live on national Georgian TV. In 2015, Eka moved to the UK to focus on education and self-development. She received her Master's in Branding and Advertising and experienced modern Western culture for the first time. The time Eka spent in the UK was pivotal to her life's journey. After many years of trying to become a "proper adult," she realized her true calling: being on stage and making music.</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Eka relaunched her career as a singer and songwriter when she moved to Amsterdam in 2018. Over the next three years, she released five singles, created covers of songs that influenced her music identity in her distinct style, and directed her own music videos.</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color w:val="222222"/>
          <w:rtl w:val="0"/>
        </w:rPr>
        <w:t xml:space="preserve">In 2021, Eka moved to Cologne, Germany, where she started pursuing a career as a full-time musician. This year in Autumn Eka is planning to release her debut album.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